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A1" w:rsidRDefault="00FB10A1" w:rsidP="006726A1">
      <w:pPr>
        <w:rPr>
          <w:rFonts w:ascii="Arial" w:hAnsi="Arial"/>
          <w:sz w:val="16"/>
        </w:rPr>
      </w:pPr>
      <w:r>
        <w:rPr>
          <w:rFonts w:ascii="Agent Orange" w:hAnsi="Agent Orange" w:cs="Agent Orange"/>
          <w:b/>
          <w:noProof/>
          <w:sz w:val="36"/>
          <w:szCs w:val="36"/>
        </w:rPr>
        <w:drawing>
          <wp:inline distT="0" distB="0" distL="0" distR="0">
            <wp:extent cx="2743200" cy="619125"/>
            <wp:effectExtent l="0" t="0" r="0" b="9525"/>
            <wp:docPr id="1" name="Immagine 1" descr="compet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petit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6A1">
        <w:rPr>
          <w:rFonts w:ascii="Agent Orange" w:hAnsi="Agent Orange" w:cs="Agent Orange"/>
          <w:b/>
          <w:bCs/>
          <w:sz w:val="36"/>
          <w:szCs w:val="36"/>
        </w:rPr>
        <w:tab/>
      </w:r>
      <w:r w:rsidR="006726A1">
        <w:rPr>
          <w:rFonts w:ascii="Agent Orange" w:hAnsi="Agent Orange" w:cs="Agent Orange"/>
          <w:b/>
          <w:bCs/>
          <w:sz w:val="36"/>
          <w:szCs w:val="36"/>
        </w:rPr>
        <w:tab/>
      </w:r>
      <w:r w:rsidR="006726A1">
        <w:rPr>
          <w:rFonts w:ascii="Arial" w:hAnsi="Arial"/>
          <w:sz w:val="16"/>
        </w:rPr>
        <w:t>00125 Roma – Via Emilio Costanzi, n.30</w:t>
      </w:r>
    </w:p>
    <w:p w:rsidR="006726A1" w:rsidRDefault="006726A1" w:rsidP="00DE3512">
      <w:pPr>
        <w:ind w:left="4956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 06 5257178 – 06 5257495 – Fax 06 5258980</w:t>
      </w:r>
    </w:p>
    <w:p w:rsidR="00DE3512" w:rsidRDefault="00DE3512" w:rsidP="00DE3512">
      <w:pPr>
        <w:ind w:left="4956" w:firstLine="708"/>
        <w:rPr>
          <w:rFonts w:ascii="Arial" w:hAnsi="Arial"/>
          <w:sz w:val="16"/>
        </w:rPr>
      </w:pPr>
    </w:p>
    <w:p w:rsidR="007D38C8" w:rsidRDefault="007D38C8" w:rsidP="00DE3512">
      <w:pPr>
        <w:ind w:left="-284" w:right="-568"/>
        <w:rPr>
          <w:rFonts w:ascii="Arial" w:hAnsi="Arial"/>
          <w:b/>
          <w:sz w:val="22"/>
          <w:szCs w:val="22"/>
        </w:rPr>
      </w:pPr>
    </w:p>
    <w:p w:rsidR="00DE3512" w:rsidRDefault="00DE3512" w:rsidP="00DE3512">
      <w:pPr>
        <w:ind w:left="-284" w:right="-568"/>
        <w:rPr>
          <w:rFonts w:ascii="Arial" w:hAnsi="Arial"/>
          <w:b/>
          <w:sz w:val="22"/>
          <w:szCs w:val="22"/>
        </w:rPr>
      </w:pPr>
      <w:r w:rsidRPr="00DE3512">
        <w:rPr>
          <w:rFonts w:ascii="Arial" w:hAnsi="Arial"/>
          <w:b/>
          <w:sz w:val="22"/>
          <w:szCs w:val="22"/>
        </w:rPr>
        <w:t>CLASSI IIIC (19 studenti)+ proff.sse Scozzafava e Magarò e IIIG (26 studenti) + Prof.ssa Magni = 48</w:t>
      </w:r>
    </w:p>
    <w:p w:rsidR="00DE3512" w:rsidRPr="00DE3512" w:rsidRDefault="00DE3512" w:rsidP="00DE3512">
      <w:pPr>
        <w:ind w:left="-284" w:right="-568"/>
        <w:rPr>
          <w:rFonts w:ascii="Arial" w:hAnsi="Arial"/>
          <w:b/>
          <w:sz w:val="22"/>
          <w:szCs w:val="22"/>
        </w:rPr>
      </w:pPr>
    </w:p>
    <w:p w:rsidR="006726A1" w:rsidRPr="00E4700A" w:rsidRDefault="006726A1" w:rsidP="006726A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t Orange" w:hAnsi="Agent Orange" w:cs="Agent Orange"/>
          <w:b/>
          <w:sz w:val="36"/>
          <w:szCs w:val="36"/>
        </w:rPr>
      </w:pPr>
      <w:r w:rsidRPr="00E4700A">
        <w:rPr>
          <w:rFonts w:ascii="Agent Orange" w:hAnsi="Agent Orange" w:cs="Agent Orange"/>
          <w:b/>
          <w:bCs/>
          <w:sz w:val="36"/>
          <w:szCs w:val="36"/>
        </w:rPr>
        <w:t>*</w:t>
      </w:r>
      <w:r>
        <w:rPr>
          <w:rFonts w:ascii="Agent Orange" w:hAnsi="Agent Orange" w:cs="Agent Orange"/>
          <w:b/>
          <w:bCs/>
          <w:sz w:val="36"/>
          <w:szCs w:val="36"/>
        </w:rPr>
        <w:t xml:space="preserve">programma di viaggio a </w:t>
      </w:r>
      <w:r w:rsidRPr="00E4700A">
        <w:rPr>
          <w:rFonts w:ascii="Agent Orange" w:hAnsi="Agent Orange" w:cs="Agent Orange"/>
          <w:b/>
          <w:sz w:val="36"/>
          <w:szCs w:val="36"/>
        </w:rPr>
        <w:t>BERLINO*</w:t>
      </w:r>
    </w:p>
    <w:p w:rsidR="0033413A" w:rsidRDefault="0033413A" w:rsidP="0033413A">
      <w:pPr>
        <w:pStyle w:val="Default"/>
        <w:rPr>
          <w:rFonts w:ascii="Agent Orange" w:hAnsi="Agent Orange" w:cs="Agent Orange"/>
          <w:sz w:val="36"/>
          <w:szCs w:val="36"/>
        </w:rPr>
      </w:pPr>
    </w:p>
    <w:p w:rsidR="0033413A" w:rsidRDefault="0033413A" w:rsidP="0033413A">
      <w:pPr>
        <w:pStyle w:val="Default"/>
        <w:rPr>
          <w:rFonts w:ascii="Anime Ace" w:hAnsi="Anime Ace" w:cs="Anime Ace"/>
          <w:b/>
          <w:bCs/>
          <w:sz w:val="21"/>
          <w:szCs w:val="21"/>
        </w:rPr>
      </w:pPr>
      <w:r>
        <w:rPr>
          <w:rFonts w:ascii="Anime Ace" w:hAnsi="Anime Ace" w:cs="Anime Ace"/>
          <w:b/>
          <w:bCs/>
          <w:sz w:val="21"/>
          <w:szCs w:val="21"/>
        </w:rPr>
        <w:t xml:space="preserve">30 novembre </w:t>
      </w:r>
      <w:r>
        <w:rPr>
          <w:b/>
          <w:bCs/>
          <w:sz w:val="21"/>
          <w:szCs w:val="21"/>
        </w:rPr>
        <w:t xml:space="preserve">– </w:t>
      </w:r>
      <w:r>
        <w:rPr>
          <w:rFonts w:ascii="Anime Ace" w:hAnsi="Anime Ace" w:cs="Anime Ace"/>
          <w:b/>
          <w:bCs/>
          <w:sz w:val="21"/>
          <w:szCs w:val="21"/>
        </w:rPr>
        <w:t xml:space="preserve">4 dicembre </w:t>
      </w:r>
    </w:p>
    <w:p w:rsidR="00FB10A1" w:rsidRPr="0033413A" w:rsidRDefault="00FB10A1" w:rsidP="0033413A">
      <w:pPr>
        <w:pStyle w:val="Default"/>
        <w:rPr>
          <w:sz w:val="36"/>
          <w:szCs w:val="36"/>
        </w:rPr>
      </w:pPr>
      <w:bookmarkStart w:id="0" w:name="_GoBack"/>
      <w:bookmarkEnd w:id="0"/>
    </w:p>
    <w:p w:rsidR="0033413A" w:rsidRDefault="0033413A" w:rsidP="0033413A">
      <w:pPr>
        <w:pStyle w:val="Default"/>
        <w:numPr>
          <w:ilvl w:val="0"/>
          <w:numId w:val="1"/>
        </w:num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Giorno –ROMA/BERLINO - 30 novembre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h, 10,30 appuntamento davanti a  scuola, partenza pullman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h. 11.50 APPUNTAMENTO DEI PARTECIPANTI AL TERMINAL 3 </w:t>
      </w:r>
      <w:r>
        <w:rPr>
          <w:rFonts w:ascii="Trebuchet MS" w:hAnsi="Trebuchet MS" w:cs="Trebuchet MS"/>
          <w:sz w:val="21"/>
          <w:szCs w:val="21"/>
        </w:rPr>
        <w:t xml:space="preserve">(fianco scultura Uomo Vitruviano) all'aeroporto di Roma Fiumicino, partenze internazionali.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Disbrigo delle formalità d'imbarco con un ns. rappresentante e partenza con volo di linea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Air Berlin per Berlino volo 8271 H. 13.50.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Arrivo a Berlino H. 16.00 </w:t>
      </w:r>
      <w:r>
        <w:rPr>
          <w:rFonts w:ascii="Trebuchet MS" w:hAnsi="Trebuchet MS" w:cs="Trebuchet MS"/>
          <w:sz w:val="21"/>
          <w:szCs w:val="21"/>
        </w:rPr>
        <w:t xml:space="preserve">e appuntamento con la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guida ed il pullman </w:t>
      </w:r>
      <w:r>
        <w:rPr>
          <w:rFonts w:ascii="Trebuchet MS" w:hAnsi="Trebuchet MS" w:cs="Trebuchet MS"/>
          <w:sz w:val="21"/>
          <w:szCs w:val="21"/>
        </w:rPr>
        <w:t>in aeroporto per una prima visita panoramica della città di circa 3 ore (la Kurfürstendamm, il cuore commerciale della città con il famoso KADEWE e l’Europa Center, la Chiesa della Rimembranza, il quartiere delle Ambasciate, la Potsdamer Platz, il Checkpoint Charlie valico tra le due città, i famosi resti del muro di Berlino,la Karl Marx Allee, l’Alexanderplatz, Unter den Linden, Bebelplatz, Gendarmenmarkt, East Side Gallery, la Porta d</w:t>
      </w:r>
      <w:r w:rsidR="009E7F67">
        <w:rPr>
          <w:rFonts w:ascii="Trebuchet MS" w:hAnsi="Trebuchet MS" w:cs="Trebuchet MS"/>
          <w:sz w:val="21"/>
          <w:szCs w:val="21"/>
        </w:rPr>
        <w:t>i Brandeburgo, etc.).  T</w:t>
      </w:r>
      <w:r>
        <w:rPr>
          <w:rFonts w:ascii="Trebuchet MS" w:hAnsi="Trebuchet MS" w:cs="Trebuchet MS"/>
          <w:sz w:val="21"/>
          <w:szCs w:val="21"/>
        </w:rPr>
        <w:t xml:space="preserve">rasferimento in hotel, sistemazione nelle camere riservate. </w:t>
      </w:r>
    </w:p>
    <w:p w:rsidR="007D38C8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Cena in ristorante.</w:t>
      </w:r>
      <w:r w:rsidR="009E7F67">
        <w:rPr>
          <w:rFonts w:ascii="Trebuchet MS" w:hAnsi="Trebuchet MS" w:cs="Trebuchet MS"/>
          <w:sz w:val="21"/>
          <w:szCs w:val="21"/>
        </w:rPr>
        <w:t xml:space="preserve">  </w:t>
      </w:r>
      <w:r>
        <w:rPr>
          <w:rFonts w:ascii="Trebuchet MS" w:hAnsi="Trebuchet MS" w:cs="Trebuchet MS"/>
          <w:sz w:val="21"/>
          <w:szCs w:val="21"/>
        </w:rPr>
        <w:t xml:space="preserve">Pernottamento in hotel.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2. Giorno – BERLINO – 1 dicembre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Prima colazione a buffet in hotel.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Mattina dedicata alla visita </w:t>
      </w:r>
      <w:r w:rsidR="000A1DE9">
        <w:rPr>
          <w:rFonts w:ascii="Trebuchet MS" w:hAnsi="Trebuchet MS" w:cs="Trebuchet MS"/>
          <w:sz w:val="21"/>
          <w:szCs w:val="21"/>
        </w:rPr>
        <w:t xml:space="preserve">di 3 ore </w:t>
      </w:r>
      <w:r>
        <w:rPr>
          <w:rFonts w:ascii="Trebuchet MS" w:hAnsi="Trebuchet MS" w:cs="Trebuchet MS"/>
          <w:sz w:val="21"/>
          <w:szCs w:val="21"/>
        </w:rPr>
        <w:t xml:space="preserve">della città con la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guida </w:t>
      </w:r>
      <w:r>
        <w:rPr>
          <w:rFonts w:ascii="Trebuchet MS" w:hAnsi="Trebuchet MS" w:cs="Trebuchet MS"/>
          <w:sz w:val="21"/>
          <w:szCs w:val="21"/>
        </w:rPr>
        <w:t xml:space="preserve">(il Memoriale con le stele, con il museo annesso, la Porta di Brandeburgo, il viale di Unter den linden, etc.).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Pranzo libero.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Pomeriggio dedicato alla visita della città </w:t>
      </w:r>
      <w:r w:rsidR="00861CF1">
        <w:rPr>
          <w:rFonts w:ascii="Trebuchet MS" w:hAnsi="Trebuchet MS" w:cs="Trebuchet MS"/>
          <w:sz w:val="21"/>
          <w:szCs w:val="21"/>
        </w:rPr>
        <w:t xml:space="preserve"> con i docenti</w:t>
      </w:r>
      <w:r w:rsidR="000A1DE9">
        <w:rPr>
          <w:rFonts w:ascii="Trebuchet MS" w:hAnsi="Trebuchet MS" w:cs="Trebuchet MS"/>
          <w:sz w:val="21"/>
          <w:szCs w:val="21"/>
        </w:rPr>
        <w:t xml:space="preserve">, visita </w:t>
      </w:r>
      <w:r w:rsidR="00861CF1">
        <w:rPr>
          <w:rFonts w:ascii="Trebuchet MS" w:hAnsi="Trebuchet MS" w:cs="Trebuchet MS"/>
          <w:sz w:val="21"/>
          <w:szCs w:val="21"/>
        </w:rPr>
        <w:t xml:space="preserve"> al </w:t>
      </w:r>
      <w:r>
        <w:rPr>
          <w:rFonts w:ascii="Trebuchet MS" w:hAnsi="Trebuchet MS" w:cs="Trebuchet MS"/>
          <w:sz w:val="21"/>
          <w:szCs w:val="21"/>
        </w:rPr>
        <w:t>Museo Ebraico</w:t>
      </w:r>
      <w:r w:rsidR="000A1DE9">
        <w:rPr>
          <w:rFonts w:ascii="Trebuchet MS" w:hAnsi="Trebuchet MS" w:cs="Trebuchet MS"/>
          <w:sz w:val="21"/>
          <w:szCs w:val="21"/>
        </w:rPr>
        <w:t xml:space="preserve"> con audio guida</w:t>
      </w:r>
      <w:r>
        <w:rPr>
          <w:rFonts w:ascii="Trebuchet MS" w:hAnsi="Trebuchet MS" w:cs="Trebuchet MS"/>
          <w:sz w:val="21"/>
          <w:szCs w:val="21"/>
        </w:rPr>
        <w:t xml:space="preserve"> ingresso escluso</w:t>
      </w:r>
      <w:r w:rsidR="00861CF1">
        <w:rPr>
          <w:rFonts w:ascii="Trebuchet MS" w:hAnsi="Trebuchet MS" w:cs="Trebuchet MS"/>
          <w:sz w:val="21"/>
          <w:szCs w:val="21"/>
        </w:rPr>
        <w:t xml:space="preserve"> ca. 3,50</w:t>
      </w:r>
      <w:r w:rsidR="000A1DE9">
        <w:rPr>
          <w:rFonts w:ascii="Trebuchet MS" w:hAnsi="Trebuchet MS" w:cs="Trebuchet MS"/>
          <w:sz w:val="21"/>
          <w:szCs w:val="21"/>
        </w:rPr>
        <w:t xml:space="preserve"> (orario prenotazione da comunicare)</w:t>
      </w:r>
    </w:p>
    <w:p w:rsidR="007D38C8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Cena in ristorante. </w:t>
      </w:r>
      <w:r w:rsidR="009E7F67"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sz w:val="21"/>
          <w:szCs w:val="21"/>
        </w:rPr>
        <w:t xml:space="preserve">Pernottamento in hotel.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3. Giorno – BERLINO – 2 dicembre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Prima colazione a buffet in hotel.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Con i docenti  al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Museo di Pergamon, per visita </w:t>
      </w:r>
      <w:r>
        <w:rPr>
          <w:rFonts w:ascii="Trebuchet MS" w:hAnsi="Trebuchet MS" w:cs="Trebuchet MS"/>
          <w:sz w:val="21"/>
          <w:szCs w:val="21"/>
        </w:rPr>
        <w:t xml:space="preserve">con </w:t>
      </w:r>
      <w:r w:rsidR="00861CF1" w:rsidRPr="000A1DE9">
        <w:rPr>
          <w:rFonts w:ascii="Trebuchet MS" w:hAnsi="Trebuchet MS" w:cs="Trebuchet MS"/>
          <w:b/>
          <w:sz w:val="21"/>
          <w:szCs w:val="21"/>
        </w:rPr>
        <w:t>guida</w:t>
      </w:r>
      <w:r w:rsidR="00861CF1">
        <w:rPr>
          <w:rFonts w:ascii="Trebuchet MS" w:hAnsi="Trebuchet MS" w:cs="Trebuchet MS"/>
          <w:sz w:val="21"/>
          <w:szCs w:val="21"/>
        </w:rPr>
        <w:t xml:space="preserve"> (3 h totali divisi in due gruppi)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Pranzo libero. </w:t>
      </w:r>
    </w:p>
    <w:p w:rsidR="00861CF1" w:rsidRDefault="00861CF1" w:rsidP="0033413A">
      <w:pPr>
        <w:pStyle w:val="Default"/>
        <w:rPr>
          <w:rFonts w:ascii="Trebuchet MS" w:hAnsi="Trebuchet MS" w:cs="Trebuchet MS"/>
          <w:sz w:val="21"/>
          <w:szCs w:val="21"/>
        </w:rPr>
      </w:pPr>
      <w:r w:rsidRPr="00861CF1">
        <w:rPr>
          <w:rFonts w:ascii="Trebuchet MS" w:hAnsi="Trebuchet MS" w:cs="Trebuchet MS"/>
          <w:b/>
          <w:sz w:val="21"/>
          <w:szCs w:val="21"/>
        </w:rPr>
        <w:t>h. 14.00</w:t>
      </w:r>
      <w:r>
        <w:rPr>
          <w:rFonts w:ascii="Trebuchet MS" w:hAnsi="Trebuchet MS" w:cs="Trebuchet MS"/>
          <w:sz w:val="21"/>
          <w:szCs w:val="21"/>
        </w:rPr>
        <w:t xml:space="preserve"> incontro con la </w:t>
      </w:r>
      <w:r w:rsidRPr="00861CF1">
        <w:rPr>
          <w:rFonts w:ascii="Trebuchet MS" w:hAnsi="Trebuchet MS" w:cs="Trebuchet MS"/>
          <w:b/>
          <w:sz w:val="21"/>
          <w:szCs w:val="21"/>
        </w:rPr>
        <w:t>guida</w:t>
      </w:r>
      <w:r>
        <w:rPr>
          <w:rFonts w:ascii="Trebuchet MS" w:hAnsi="Trebuchet MS" w:cs="Trebuchet MS"/>
          <w:sz w:val="21"/>
          <w:szCs w:val="21"/>
        </w:rPr>
        <w:t xml:space="preserve"> e proseguimento della visita </w:t>
      </w:r>
      <w:r w:rsidR="009E7F67">
        <w:rPr>
          <w:rFonts w:ascii="Trebuchet MS" w:hAnsi="Trebuchet MS" w:cs="Trebuchet MS"/>
          <w:sz w:val="21"/>
          <w:szCs w:val="21"/>
        </w:rPr>
        <w:t xml:space="preserve"> di 3 ore </w:t>
      </w:r>
      <w:r>
        <w:rPr>
          <w:rFonts w:ascii="Trebuchet MS" w:hAnsi="Trebuchet MS" w:cs="Trebuchet MS"/>
          <w:sz w:val="21"/>
          <w:szCs w:val="21"/>
        </w:rPr>
        <w:t>della città (zona governativa)</w:t>
      </w:r>
    </w:p>
    <w:p w:rsidR="0033413A" w:rsidRDefault="000D2E19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Visita c</w:t>
      </w:r>
      <w:r w:rsidR="009E7F67">
        <w:rPr>
          <w:rFonts w:ascii="Trebuchet MS" w:hAnsi="Trebuchet MS" w:cs="Trebuchet MS"/>
          <w:sz w:val="21"/>
          <w:szCs w:val="21"/>
        </w:rPr>
        <w:t xml:space="preserve">on  docenti </w:t>
      </w:r>
      <w:r w:rsidR="0033413A">
        <w:rPr>
          <w:rFonts w:ascii="Trebuchet MS" w:hAnsi="Trebuchet MS" w:cs="Trebuchet MS"/>
          <w:sz w:val="21"/>
          <w:szCs w:val="21"/>
        </w:rPr>
        <w:t xml:space="preserve"> della Cupola</w:t>
      </w:r>
      <w:r w:rsidR="009E7F67">
        <w:rPr>
          <w:rFonts w:ascii="Trebuchet MS" w:hAnsi="Trebuchet MS" w:cs="Trebuchet MS"/>
          <w:sz w:val="21"/>
          <w:szCs w:val="21"/>
        </w:rPr>
        <w:t xml:space="preserve"> del Reichstag</w:t>
      </w:r>
      <w:r w:rsidR="0033413A">
        <w:rPr>
          <w:rFonts w:ascii="Trebuchet MS" w:hAnsi="Trebuchet MS" w:cs="Trebuchet MS"/>
          <w:sz w:val="21"/>
          <w:szCs w:val="21"/>
        </w:rPr>
        <w:t xml:space="preserve"> </w:t>
      </w:r>
      <w:r w:rsidR="00861CF1">
        <w:rPr>
          <w:rFonts w:ascii="Trebuchet MS" w:hAnsi="Trebuchet MS" w:cs="Trebuchet MS"/>
          <w:sz w:val="21"/>
          <w:szCs w:val="21"/>
        </w:rPr>
        <w:t>con le audio guide</w:t>
      </w:r>
      <w:r w:rsidR="009E7F67">
        <w:rPr>
          <w:rFonts w:ascii="Trebuchet MS" w:hAnsi="Trebuchet MS" w:cs="Trebuchet MS"/>
          <w:sz w:val="21"/>
          <w:szCs w:val="21"/>
        </w:rPr>
        <w:t>,</w:t>
      </w:r>
      <w:r w:rsidR="00861CF1">
        <w:rPr>
          <w:rFonts w:ascii="Trebuchet MS" w:hAnsi="Trebuchet MS" w:cs="Trebuchet MS"/>
          <w:sz w:val="21"/>
          <w:szCs w:val="21"/>
        </w:rPr>
        <w:t xml:space="preserve"> prenotata per le 17.30, </w:t>
      </w:r>
      <w:r w:rsidR="009E7F67">
        <w:rPr>
          <w:rFonts w:ascii="Trebuchet MS" w:hAnsi="Trebuchet MS" w:cs="Trebuchet MS"/>
          <w:sz w:val="21"/>
          <w:szCs w:val="21"/>
        </w:rPr>
        <w:t>(trovarsi</w:t>
      </w:r>
      <w:r w:rsidR="00861CF1">
        <w:rPr>
          <w:rFonts w:ascii="Trebuchet MS" w:hAnsi="Trebuchet MS" w:cs="Trebuchet MS"/>
          <w:sz w:val="21"/>
          <w:szCs w:val="21"/>
        </w:rPr>
        <w:t xml:space="preserve"> lì almeno 20 minuti prima </w:t>
      </w:r>
      <w:r w:rsidR="009E7F67">
        <w:rPr>
          <w:rFonts w:ascii="Trebuchet MS" w:hAnsi="Trebuchet MS" w:cs="Trebuchet MS"/>
          <w:sz w:val="21"/>
          <w:szCs w:val="21"/>
        </w:rPr>
        <w:t xml:space="preserve">- </w:t>
      </w:r>
      <w:r w:rsidR="0033413A">
        <w:rPr>
          <w:rFonts w:ascii="Trebuchet MS" w:hAnsi="Trebuchet MS" w:cs="Trebuchet MS"/>
          <w:sz w:val="21"/>
          <w:szCs w:val="21"/>
        </w:rPr>
        <w:t xml:space="preserve">prenotazione inclusa) </w:t>
      </w:r>
    </w:p>
    <w:p w:rsidR="007D38C8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Cena in ristorante. </w:t>
      </w:r>
      <w:r w:rsidR="009E7F67">
        <w:rPr>
          <w:rFonts w:ascii="Trebuchet MS" w:hAnsi="Trebuchet MS" w:cs="Trebuchet MS"/>
          <w:sz w:val="21"/>
          <w:szCs w:val="21"/>
        </w:rPr>
        <w:t xml:space="preserve">  </w:t>
      </w:r>
      <w:r>
        <w:rPr>
          <w:rFonts w:ascii="Trebuchet MS" w:hAnsi="Trebuchet MS" w:cs="Trebuchet MS"/>
          <w:sz w:val="21"/>
          <w:szCs w:val="21"/>
        </w:rPr>
        <w:t xml:space="preserve">Pernottamento in hotel.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4. Giorno – BERLINO – 3 dicembre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Prima colazione a buffet in hotel.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H. 10.30 VISITA GUIDATA IN ITALIANO IN UN MUSEO DI BERLINO </w:t>
      </w:r>
      <w:r>
        <w:rPr>
          <w:rFonts w:ascii="Trebuchet MS" w:hAnsi="Trebuchet MS" w:cs="Trebuchet MS"/>
          <w:sz w:val="21"/>
          <w:szCs w:val="21"/>
        </w:rPr>
        <w:t xml:space="preserve">(si raccomanda la puntualità).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Pranzo libero.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>Pomeriggio dedicato alla visita della città</w:t>
      </w:r>
      <w:r w:rsidR="000A1DE9">
        <w:rPr>
          <w:rFonts w:ascii="Trebuchet MS" w:hAnsi="Trebuchet MS" w:cs="Trebuchet MS"/>
          <w:sz w:val="21"/>
          <w:szCs w:val="21"/>
        </w:rPr>
        <w:t xml:space="preserve"> di 3 ore</w:t>
      </w:r>
      <w:r>
        <w:rPr>
          <w:rFonts w:ascii="Trebuchet MS" w:hAnsi="Trebuchet MS" w:cs="Trebuchet MS"/>
          <w:sz w:val="21"/>
          <w:szCs w:val="21"/>
        </w:rPr>
        <w:t xml:space="preserve"> con la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guida </w:t>
      </w:r>
      <w:r>
        <w:rPr>
          <w:rFonts w:ascii="Trebuchet MS" w:hAnsi="Trebuchet MS" w:cs="Trebuchet MS"/>
          <w:sz w:val="21"/>
          <w:szCs w:val="21"/>
        </w:rPr>
        <w:t xml:space="preserve">(Postdamer Platz,Museo Gemalde Galerie, Sony Center, etc.). </w:t>
      </w:r>
    </w:p>
    <w:p w:rsidR="000D2E19" w:rsidRDefault="0033413A" w:rsidP="000D2E19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Cena in ristorante. </w:t>
      </w:r>
      <w:r w:rsidR="009E7F67"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sz w:val="21"/>
          <w:szCs w:val="21"/>
        </w:rPr>
        <w:t xml:space="preserve">Pernottamento in hotel. </w:t>
      </w:r>
    </w:p>
    <w:p w:rsidR="0033413A" w:rsidRDefault="0033413A" w:rsidP="000D2E19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5. Giorno – BERLINO/ROMA – 4 dicembre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Prima colazione a buffet in hotel.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Con i docenti e i mezzi pubblici al castello Sans Soucis di Potsdam, per visita con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guida interna </w:t>
      </w:r>
      <w:r>
        <w:rPr>
          <w:rFonts w:ascii="Trebuchet MS" w:hAnsi="Trebuchet MS" w:cs="Trebuchet MS"/>
          <w:sz w:val="21"/>
          <w:szCs w:val="21"/>
        </w:rPr>
        <w:t xml:space="preserve">(con i mezzi pubblici). 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Pranzo libero. </w:t>
      </w:r>
      <w:r w:rsidR="009E7F67">
        <w:rPr>
          <w:rFonts w:ascii="Trebuchet MS" w:hAnsi="Trebuchet MS" w:cs="Trebuchet MS"/>
          <w:sz w:val="21"/>
          <w:szCs w:val="21"/>
        </w:rPr>
        <w:t xml:space="preserve"> </w:t>
      </w:r>
      <w:r>
        <w:rPr>
          <w:rFonts w:ascii="Trebuchet MS" w:hAnsi="Trebuchet MS" w:cs="Trebuchet MS"/>
          <w:sz w:val="21"/>
          <w:szCs w:val="21"/>
        </w:rPr>
        <w:t>Mercatini di natale di Potsdam</w:t>
      </w: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sz w:val="21"/>
          <w:szCs w:val="21"/>
        </w:rPr>
        <w:t xml:space="preserve">Rientro a Berlino con i mezzi pubblici. </w:t>
      </w:r>
    </w:p>
    <w:p w:rsidR="0033413A" w:rsidRDefault="0033413A" w:rsidP="0033413A">
      <w:pPr>
        <w:pStyle w:val="Default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H. 18.00 APPUNTAMENTO CON IL NOSTRO PULLMAN IN HOTEL </w:t>
      </w:r>
      <w:r>
        <w:rPr>
          <w:rFonts w:ascii="Trebuchet MS" w:hAnsi="Trebuchet MS" w:cs="Trebuchet MS"/>
          <w:sz w:val="21"/>
          <w:szCs w:val="21"/>
        </w:rPr>
        <w:t xml:space="preserve">per il trasferimento all’aeroporto con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pullman Gt, </w:t>
      </w:r>
      <w:r>
        <w:rPr>
          <w:rFonts w:ascii="Trebuchet MS" w:hAnsi="Trebuchet MS" w:cs="Trebuchet MS"/>
          <w:sz w:val="21"/>
          <w:szCs w:val="21"/>
        </w:rPr>
        <w:t xml:space="preserve">disbrigo delle formalità d'imbarco e partenza per Roma con volo </w:t>
      </w:r>
      <w:r>
        <w:rPr>
          <w:rFonts w:ascii="Trebuchet MS" w:hAnsi="Trebuchet MS" w:cs="Trebuchet MS"/>
          <w:b/>
          <w:bCs/>
          <w:sz w:val="21"/>
          <w:szCs w:val="21"/>
        </w:rPr>
        <w:t xml:space="preserve">Easyjet n. 4988 delle h. 21.00. Arrivo a Roma Fiumicino alle h. 23.10. </w:t>
      </w:r>
    </w:p>
    <w:p w:rsidR="0033413A" w:rsidRDefault="0033413A" w:rsidP="0033413A">
      <w:pPr>
        <w:pStyle w:val="Default"/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Pullman aeroporto- scuola, rientro a scuola verso le 0.30-01.00 del 5/1</w:t>
      </w:r>
    </w:p>
    <w:p w:rsidR="0033413A" w:rsidRDefault="0033413A" w:rsidP="0033413A">
      <w:pPr>
        <w:pStyle w:val="Default"/>
        <w:rPr>
          <w:rFonts w:ascii="Trebuchet MS" w:hAnsi="Trebuchet MS" w:cs="Trebuchet MS"/>
          <w:b/>
          <w:bCs/>
          <w:sz w:val="21"/>
          <w:szCs w:val="21"/>
        </w:rPr>
      </w:pP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</w:p>
    <w:p w:rsidR="0033413A" w:rsidRDefault="0033413A" w:rsidP="0033413A">
      <w:pPr>
        <w:pStyle w:val="Default"/>
        <w:rPr>
          <w:rFonts w:ascii="Trebuchet MS" w:hAnsi="Trebuchet MS" w:cs="Trebuchet MS"/>
          <w:b/>
          <w:bCs/>
          <w:sz w:val="21"/>
          <w:szCs w:val="21"/>
        </w:rPr>
      </w:pPr>
    </w:p>
    <w:p w:rsidR="0033413A" w:rsidRDefault="0033413A" w:rsidP="0033413A">
      <w:pPr>
        <w:pStyle w:val="Default"/>
        <w:rPr>
          <w:rFonts w:ascii="Trebuchet MS" w:hAnsi="Trebuchet MS" w:cs="Trebuchet MS"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€ 415,00 p.p. (48 paganti + 3 gratuità) </w:t>
      </w:r>
    </w:p>
    <w:p w:rsidR="00A27F87" w:rsidRDefault="0033413A" w:rsidP="0033413A">
      <w:pPr>
        <w:rPr>
          <w:rFonts w:ascii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 w:cs="Trebuchet MS"/>
          <w:b/>
          <w:bCs/>
          <w:sz w:val="21"/>
          <w:szCs w:val="21"/>
        </w:rPr>
        <w:t>Hotel centrale con ristorante a pochi metri</w:t>
      </w:r>
    </w:p>
    <w:p w:rsidR="007D38C8" w:rsidRDefault="007D38C8" w:rsidP="0033413A">
      <w:pPr>
        <w:rPr>
          <w:rFonts w:ascii="Trebuchet MS" w:hAnsi="Trebuchet MS" w:cs="Trebuchet MS"/>
          <w:b/>
          <w:bCs/>
          <w:sz w:val="21"/>
          <w:szCs w:val="21"/>
        </w:rPr>
      </w:pPr>
    </w:p>
    <w:p w:rsidR="007D38C8" w:rsidRPr="000A1DE9" w:rsidRDefault="007D38C8" w:rsidP="0033413A">
      <w:pPr>
        <w:rPr>
          <w:rFonts w:ascii="Trebuchet MS" w:hAnsi="Trebuchet MS" w:cs="Trebuchet MS"/>
          <w:b/>
          <w:bCs/>
          <w:sz w:val="21"/>
          <w:szCs w:val="21"/>
          <w:lang w:val="en-US"/>
        </w:rPr>
      </w:pPr>
      <w:r w:rsidRPr="000A1DE9">
        <w:rPr>
          <w:rFonts w:ascii="Trebuchet MS" w:hAnsi="Trebuchet MS" w:cs="Trebuchet MS"/>
          <w:b/>
          <w:bCs/>
          <w:sz w:val="21"/>
          <w:szCs w:val="21"/>
          <w:lang w:val="en-US"/>
        </w:rPr>
        <w:t>Hotel Tiergarten</w:t>
      </w:r>
    </w:p>
    <w:p w:rsidR="007D38C8" w:rsidRPr="000A1DE9" w:rsidRDefault="007D38C8" w:rsidP="0033413A">
      <w:pPr>
        <w:rPr>
          <w:rFonts w:ascii="Arial" w:hAnsi="Arial" w:cs="Arial"/>
          <w:color w:val="222222"/>
          <w:lang w:val="en-US"/>
        </w:rPr>
      </w:pPr>
      <w:r w:rsidRPr="000A1DE9">
        <w:rPr>
          <w:rFonts w:ascii="Arial" w:hAnsi="Arial" w:cs="Arial"/>
          <w:color w:val="222222"/>
          <w:lang w:val="en-US"/>
        </w:rPr>
        <w:t>Alt-Moabit 89, 10559 Berlin, Germania</w:t>
      </w:r>
      <w:r w:rsidRPr="000A1DE9">
        <w:rPr>
          <w:rFonts w:ascii="Arial" w:hAnsi="Arial" w:cs="Arial"/>
          <w:color w:val="222222"/>
          <w:lang w:val="en-US"/>
        </w:rPr>
        <w:br/>
        <w:t>+49 30 399896</w:t>
      </w:r>
    </w:p>
    <w:p w:rsidR="007D38C8" w:rsidRPr="000A1DE9" w:rsidRDefault="007D38C8" w:rsidP="0033413A">
      <w:pPr>
        <w:rPr>
          <w:rFonts w:ascii="Arial" w:hAnsi="Arial" w:cs="Arial"/>
          <w:color w:val="222222"/>
          <w:lang w:val="en-US"/>
        </w:rPr>
      </w:pPr>
    </w:p>
    <w:p w:rsidR="007D38C8" w:rsidRDefault="007D38C8" w:rsidP="007D38C8">
      <w:pPr>
        <w:jc w:val="both"/>
        <w:rPr>
          <w:rFonts w:ascii="Trebuchet MS" w:hAnsi="Trebuchet MS" w:cs="Arial"/>
          <w:b/>
          <w:sz w:val="21"/>
        </w:rPr>
      </w:pPr>
      <w:r>
        <w:rPr>
          <w:rFonts w:ascii="Trebuchet MS" w:hAnsi="Trebuchet MS" w:cs="Arial"/>
          <w:b/>
          <w:sz w:val="21"/>
        </w:rPr>
        <w:t>LA QUOTA COMPRENDE:</w:t>
      </w:r>
    </w:p>
    <w:p w:rsidR="007D38C8" w:rsidRPr="007E2A0F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sz w:val="21"/>
        </w:rPr>
      </w:pPr>
      <w:r>
        <w:rPr>
          <w:rFonts w:ascii="Trebuchet MS" w:hAnsi="Trebuchet MS" w:cs="Arial"/>
          <w:sz w:val="21"/>
        </w:rPr>
        <w:t xml:space="preserve">Viaggio aereo con volo di linea Air Berlin </w:t>
      </w:r>
      <w:r w:rsidR="00654570">
        <w:rPr>
          <w:rFonts w:ascii="Trebuchet MS" w:hAnsi="Trebuchet MS" w:cs="Arial"/>
          <w:sz w:val="21"/>
        </w:rPr>
        <w:t>e</w:t>
      </w:r>
      <w:r>
        <w:rPr>
          <w:rFonts w:ascii="Trebuchet MS" w:hAnsi="Trebuchet MS" w:cs="Arial"/>
          <w:sz w:val="21"/>
        </w:rPr>
        <w:t xml:space="preserve"> Easyjet o German Wings Roma/Fiumicino/Roma in classe economica, </w:t>
      </w:r>
      <w:r>
        <w:rPr>
          <w:rFonts w:ascii="Trebuchet MS" w:hAnsi="Trebuchet MS" w:cs="Arial"/>
          <w:b/>
          <w:bCs/>
          <w:sz w:val="21"/>
        </w:rPr>
        <w:t>incluso 1 bagaglio da stiva e snack a bordo per persona solo per Air Berlin (incluso anche snack a bordo, solo air berlin)</w:t>
      </w:r>
      <w:r w:rsidR="00654570">
        <w:rPr>
          <w:rFonts w:ascii="Trebuchet MS" w:hAnsi="Trebuchet MS" w:cs="Arial"/>
          <w:b/>
          <w:bCs/>
          <w:sz w:val="21"/>
        </w:rPr>
        <w:t xml:space="preserve"> bagaglio escluso per Easyjet € 17,50 di supplemento</w:t>
      </w:r>
      <w:r>
        <w:rPr>
          <w:rFonts w:ascii="Trebuchet MS" w:hAnsi="Trebuchet MS" w:cs="Arial"/>
          <w:b/>
          <w:bCs/>
          <w:sz w:val="21"/>
        </w:rPr>
        <w:t xml:space="preserve">, 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sz w:val="21"/>
        </w:rPr>
      </w:pPr>
      <w:r>
        <w:rPr>
          <w:rFonts w:ascii="Trebuchet MS" w:hAnsi="Trebuchet MS" w:cs="Arial"/>
          <w:sz w:val="21"/>
        </w:rPr>
        <w:t>Tasse aeroportuali italiane e tedesche (aggiornate al 17/10/2013);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sz w:val="21"/>
        </w:rPr>
      </w:pPr>
      <w:r>
        <w:rPr>
          <w:rFonts w:ascii="Trebuchet MS" w:hAnsi="Trebuchet MS" w:cs="Arial"/>
          <w:sz w:val="21"/>
        </w:rPr>
        <w:t>Ns. assistenza in aeroporto alla partenza.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sz w:val="21"/>
        </w:rPr>
      </w:pPr>
      <w:r>
        <w:rPr>
          <w:rFonts w:ascii="Trebuchet MS" w:hAnsi="Trebuchet MS" w:cs="Arial"/>
          <w:sz w:val="21"/>
        </w:rPr>
        <w:t>Trasferimento aeroporto/hotel/aeroporto con pullman GT.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sz w:val="21"/>
        </w:rPr>
      </w:pPr>
      <w:r>
        <w:rPr>
          <w:rFonts w:ascii="Trebuchet MS" w:hAnsi="Trebuchet MS" w:cs="Arial"/>
          <w:sz w:val="21"/>
        </w:rPr>
        <w:t xml:space="preserve">Sistemazione in hotel 3 stelle a Berlino centro, tutte camere con servizi privati, 2/3/4 letti per gli studenti, </w:t>
      </w:r>
      <w:r>
        <w:rPr>
          <w:rFonts w:ascii="Trebuchet MS" w:hAnsi="Trebuchet MS" w:cs="Arial"/>
          <w:b/>
          <w:bCs/>
          <w:sz w:val="21"/>
          <w:u w:val="single"/>
        </w:rPr>
        <w:t>singole per i docenti</w:t>
      </w:r>
      <w:r>
        <w:rPr>
          <w:rFonts w:ascii="Trebuchet MS" w:hAnsi="Trebuchet MS" w:cs="Arial"/>
          <w:sz w:val="21"/>
        </w:rPr>
        <w:t>.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>Trattamento di mezza pensione come da programma: prime colazioni a buffet, acqua inclusa, cene in ristorante convenzionato. Attenzione per allergie o intolleranze.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>N. 1 visita della città con bus e guida (mezza giornata).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>Prenotazione e ingresso al Museo di Pergamon con visita guidata (2 guide per grp di 45 persone).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>N. 2 intere giornate di visita guidata della città  a scelta musei o quartieri(totale di 6 ore ogni giorno)</w:t>
      </w:r>
    </w:p>
    <w:p w:rsidR="000D2E19" w:rsidRDefault="000D2E19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 xml:space="preserve">Visita della zona del Bundestag </w:t>
      </w:r>
    </w:p>
    <w:p w:rsidR="007D38C8" w:rsidRP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 w:rsidRPr="007D38C8">
        <w:rPr>
          <w:rFonts w:ascii="Trebuchet MS" w:hAnsi="Trebuchet MS" w:cs="Arial"/>
          <w:b/>
          <w:bCs/>
          <w:sz w:val="21"/>
        </w:rPr>
        <w:t xml:space="preserve">Prenotazione + ingresso + guida interna per un Museo 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>Prenotazione + ingresso per Museo Egizio e Gemalde Galerie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>N. 5 buoni pasto da € 20,00 ogni giorno per i docenti previsti dalle gratuità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sz w:val="21"/>
        </w:rPr>
      </w:pPr>
      <w:r>
        <w:rPr>
          <w:rFonts w:ascii="Trebuchet MS" w:hAnsi="Trebuchet MS" w:cs="Arial"/>
          <w:b/>
          <w:sz w:val="21"/>
        </w:rPr>
        <w:t>Gratuità in camera singola come indicato.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sz w:val="21"/>
        </w:rPr>
      </w:pPr>
      <w:r>
        <w:rPr>
          <w:rFonts w:ascii="Trebuchet MS" w:hAnsi="Trebuchet MS" w:cs="Arial"/>
          <w:b/>
          <w:sz w:val="21"/>
        </w:rPr>
        <w:t>Ns assistenza in loco con ns. rappresentante residente</w:t>
      </w:r>
    </w:p>
    <w:p w:rsidR="007D38C8" w:rsidRDefault="007D38C8" w:rsidP="007D38C8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sz w:val="21"/>
        </w:rPr>
      </w:pPr>
      <w:r>
        <w:rPr>
          <w:rFonts w:ascii="Trebuchet MS" w:hAnsi="Trebuchet MS" w:cs="Arial"/>
          <w:b/>
          <w:sz w:val="21"/>
        </w:rPr>
        <w:t>Assistenza telefonica h24 chiamando ns. cellulare di emergenza</w:t>
      </w:r>
    </w:p>
    <w:p w:rsidR="007D38C8" w:rsidRDefault="007D38C8" w:rsidP="007D38C8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 w:cs="Arial"/>
          <w:b/>
          <w:bCs/>
          <w:sz w:val="21"/>
        </w:rPr>
        <w:t>Rimborso parziale della quota di partecipazione per interruzione viaggio causa rientro sanitario.</w:t>
      </w:r>
    </w:p>
    <w:p w:rsidR="007D38C8" w:rsidRDefault="007D38C8" w:rsidP="007D38C8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IVA, tasse e percentuali di servizio.</w:t>
      </w:r>
    </w:p>
    <w:p w:rsidR="007D38C8" w:rsidRDefault="007D38C8" w:rsidP="007D38C8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Assicurazione medico/sanitaria NO STOP (24 ore su 24).</w:t>
      </w:r>
    </w:p>
    <w:p w:rsidR="007D38C8" w:rsidRDefault="007D38C8" w:rsidP="007D38C8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ind w:left="284" w:hanging="284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Assicurazione per furto, danni e smarrimento bagaglio.</w:t>
      </w:r>
    </w:p>
    <w:p w:rsidR="007D38C8" w:rsidRDefault="007D38C8" w:rsidP="007D38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Assicurazione per la responsabilità civile CCV € 2.066.000,00 (estesa a docenti ed alunni).</w:t>
      </w:r>
    </w:p>
    <w:p w:rsidR="007D38C8" w:rsidRDefault="007D38C8" w:rsidP="007D38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Assicurazione per danni a terzi,  € 2.066.000,00 (estesa a docenti ed alunni).</w:t>
      </w:r>
    </w:p>
    <w:p w:rsidR="007D38C8" w:rsidRDefault="007D38C8" w:rsidP="007D38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rebuchet MS" w:hAnsi="Trebuchet MS"/>
          <w:b/>
          <w:sz w:val="21"/>
        </w:rPr>
      </w:pPr>
      <w:r>
        <w:rPr>
          <w:rFonts w:ascii="Trebuchet MS" w:hAnsi="Trebuchet MS"/>
          <w:sz w:val="21"/>
        </w:rPr>
        <w:t xml:space="preserve">Assicurazione contro </w:t>
      </w:r>
      <w:r>
        <w:rPr>
          <w:rFonts w:ascii="Trebuchet MS" w:hAnsi="Trebuchet MS"/>
          <w:b/>
          <w:bCs/>
          <w:sz w:val="21"/>
        </w:rPr>
        <w:t>Annullamento del viaggio senza franchigia</w:t>
      </w:r>
      <w:r>
        <w:rPr>
          <w:rFonts w:ascii="Trebuchet MS" w:hAnsi="Trebuchet MS"/>
          <w:b/>
          <w:sz w:val="21"/>
        </w:rPr>
        <w:t xml:space="preserve">, </w:t>
      </w:r>
      <w:r>
        <w:rPr>
          <w:rFonts w:ascii="Trebuchet MS" w:hAnsi="Trebuchet MS"/>
          <w:bCs/>
          <w:sz w:val="21"/>
        </w:rPr>
        <w:t>sino al costo totale del viaggio, a seguito di malattia, infortunio o decesso dell’assicurato. Effetti e delimitazioni sono elencati nel libretto condizioni di polizza che sarà consegnato al capogruppo.</w:t>
      </w:r>
    </w:p>
    <w:p w:rsidR="007D38C8" w:rsidRDefault="007D38C8" w:rsidP="007D38C8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bCs/>
          <w:sz w:val="21"/>
        </w:rPr>
      </w:pPr>
      <w:r>
        <w:rPr>
          <w:rFonts w:ascii="Trebuchet MS" w:hAnsi="Trebuchet MS" w:cs="Arial"/>
          <w:bCs/>
          <w:sz w:val="21"/>
        </w:rPr>
        <w:t>Per quant’altro non meglio esposto vale quanto citato alla voce condizioni generali di contratto di vendita di pacchetti turistici indicate sul nostro  depliant Miti &amp; Mete di Gioventù 2013/2014.</w:t>
      </w:r>
    </w:p>
    <w:p w:rsidR="007D38C8" w:rsidRDefault="007D38C8" w:rsidP="007D38C8">
      <w:pPr>
        <w:jc w:val="both"/>
        <w:rPr>
          <w:rFonts w:ascii="Trebuchet MS" w:hAnsi="Trebuchet MS" w:cs="Arial"/>
          <w:b/>
          <w:sz w:val="21"/>
        </w:rPr>
      </w:pPr>
    </w:p>
    <w:p w:rsidR="007D38C8" w:rsidRDefault="007D38C8" w:rsidP="007D38C8">
      <w:pPr>
        <w:jc w:val="both"/>
        <w:rPr>
          <w:rFonts w:ascii="Trebuchet MS" w:hAnsi="Trebuchet MS" w:cs="Arial"/>
          <w:b/>
          <w:sz w:val="21"/>
        </w:rPr>
      </w:pPr>
      <w:r>
        <w:rPr>
          <w:rFonts w:ascii="Trebuchet MS" w:hAnsi="Trebuchet MS" w:cs="Arial"/>
          <w:b/>
          <w:sz w:val="21"/>
        </w:rPr>
        <w:t xml:space="preserve">LA QUOTA NON COMPRENDE: </w:t>
      </w:r>
      <w:r>
        <w:rPr>
          <w:rFonts w:ascii="Trebuchet MS" w:hAnsi="Trebuchet MS" w:cs="Arial"/>
          <w:sz w:val="21"/>
        </w:rPr>
        <w:t>le bevande, i pasti, gli ingressi, gli extra di carattere personale, i mezzi pubblici, eventuali cauzioni richieste dagli hotel e tutto quanto non espressamente menzionato alla voce "la quota comprende”.</w:t>
      </w:r>
    </w:p>
    <w:p w:rsidR="007D38C8" w:rsidRDefault="007D38C8" w:rsidP="007D38C8">
      <w:pPr>
        <w:jc w:val="both"/>
        <w:rPr>
          <w:rFonts w:ascii="Trebuchet MS" w:hAnsi="Trebuchet MS" w:cs="Arial"/>
          <w:b/>
          <w:sz w:val="21"/>
        </w:rPr>
      </w:pPr>
    </w:p>
    <w:p w:rsidR="007D38C8" w:rsidRDefault="007D38C8" w:rsidP="007D38C8">
      <w:pPr>
        <w:jc w:val="both"/>
        <w:rPr>
          <w:rFonts w:ascii="Trebuchet MS" w:hAnsi="Trebuchet MS" w:cs="Arial"/>
          <w:b/>
          <w:bCs/>
          <w:sz w:val="21"/>
        </w:rPr>
      </w:pPr>
      <w:r>
        <w:rPr>
          <w:rFonts w:ascii="Trebuchet MS" w:hAnsi="Trebuchet MS"/>
          <w:b/>
          <w:bCs/>
          <w:sz w:val="21"/>
        </w:rPr>
        <w:t>Nota Bene: Le visite ai musei, ai siti e ai monumenti indicati nell’itinerario sono intese come visite esterne salvo diversamente indicato nella “quota comprende”. Qualora il gruppo volesse visitare altri monumenti, il docente accompagnatore dovrà comunicarlo tempestivamente.</w:t>
      </w:r>
      <w:r>
        <w:rPr>
          <w:rFonts w:ascii="Trebuchet MS" w:hAnsi="Trebuchet MS" w:cs="Arial"/>
          <w:b/>
          <w:bCs/>
          <w:sz w:val="21"/>
        </w:rPr>
        <w:t xml:space="preserve"> </w:t>
      </w:r>
    </w:p>
    <w:p w:rsidR="007D38C8" w:rsidRDefault="007D38C8" w:rsidP="0033413A"/>
    <w:sectPr w:rsidR="007D38C8" w:rsidSect="00FB10A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nime Ac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3AA"/>
    <w:multiLevelType w:val="hybridMultilevel"/>
    <w:tmpl w:val="A19ED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4254B"/>
    <w:multiLevelType w:val="hybridMultilevel"/>
    <w:tmpl w:val="CDD62448"/>
    <w:lvl w:ilvl="0" w:tplc="1212BE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47182"/>
    <w:multiLevelType w:val="hybridMultilevel"/>
    <w:tmpl w:val="ACAA9082"/>
    <w:lvl w:ilvl="0" w:tplc="1212BE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84428"/>
    <w:multiLevelType w:val="hybridMultilevel"/>
    <w:tmpl w:val="0C4C2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A1"/>
    <w:rsid w:val="000A1DE9"/>
    <w:rsid w:val="000A33EB"/>
    <w:rsid w:val="000D2E19"/>
    <w:rsid w:val="002B68E2"/>
    <w:rsid w:val="002D734C"/>
    <w:rsid w:val="0033413A"/>
    <w:rsid w:val="0035783D"/>
    <w:rsid w:val="004D02B7"/>
    <w:rsid w:val="00654570"/>
    <w:rsid w:val="006726A1"/>
    <w:rsid w:val="007D38C8"/>
    <w:rsid w:val="00861CF1"/>
    <w:rsid w:val="00925414"/>
    <w:rsid w:val="00945EE6"/>
    <w:rsid w:val="009E7F67"/>
    <w:rsid w:val="00A27F87"/>
    <w:rsid w:val="00A3326B"/>
    <w:rsid w:val="00A84BEF"/>
    <w:rsid w:val="00B65792"/>
    <w:rsid w:val="00B87C44"/>
    <w:rsid w:val="00D6396A"/>
    <w:rsid w:val="00DC3DB0"/>
    <w:rsid w:val="00DE3512"/>
    <w:rsid w:val="00E11252"/>
    <w:rsid w:val="00FB10A1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6A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uiPriority w:val="99"/>
    <w:semiHidden/>
    <w:rsid w:val="006726A1"/>
    <w:pPr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726A1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99"/>
    <w:qFormat/>
    <w:rsid w:val="006726A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6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34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6A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uiPriority w:val="99"/>
    <w:semiHidden/>
    <w:rsid w:val="006726A1"/>
    <w:pPr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726A1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99"/>
    <w:qFormat/>
    <w:rsid w:val="006726A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6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34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laptopHP</cp:lastModifiedBy>
  <cp:revision>2</cp:revision>
  <cp:lastPrinted>2013-11-15T12:13:00Z</cp:lastPrinted>
  <dcterms:created xsi:type="dcterms:W3CDTF">2013-11-15T13:00:00Z</dcterms:created>
  <dcterms:modified xsi:type="dcterms:W3CDTF">2013-11-15T13:00:00Z</dcterms:modified>
</cp:coreProperties>
</file>